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EEF5" w14:textId="3F9EBA7E" w:rsidR="00030906" w:rsidRPr="00B25522" w:rsidRDefault="00535EC9" w:rsidP="00030906">
      <w:pPr>
        <w:rPr>
          <w:b/>
          <w:bCs/>
          <w:sz w:val="40"/>
          <w:szCs w:val="40"/>
          <w:lang w:val="nl-BE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ECE9A49" wp14:editId="6A8D6D64">
            <wp:simplePos x="0" y="0"/>
            <wp:positionH relativeFrom="column">
              <wp:posOffset>3556635</wp:posOffset>
            </wp:positionH>
            <wp:positionV relativeFrom="paragraph">
              <wp:posOffset>332105</wp:posOffset>
            </wp:positionV>
            <wp:extent cx="2696210" cy="1803400"/>
            <wp:effectExtent l="0" t="0" r="889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C92" w:rsidRPr="00B25522">
        <w:rPr>
          <w:b/>
          <w:bCs/>
          <w:noProof/>
          <w:sz w:val="32"/>
          <w:szCs w:val="32"/>
          <w:lang w:val="nl-BE"/>
        </w:rPr>
        <w:t>Wil jij graag een gezonde leefstijl hebben?</w:t>
      </w:r>
    </w:p>
    <w:p w14:paraId="7B22652D" w14:textId="282E2F66" w:rsidR="00205FAC" w:rsidRDefault="00CA0115" w:rsidP="00A70844">
      <w:pPr>
        <w:jc w:val="both"/>
        <w:rPr>
          <w:lang w:val="nl-BE"/>
        </w:rPr>
      </w:pPr>
      <w:r>
        <w:rPr>
          <w:lang w:val="nl-BE"/>
        </w:rPr>
        <w:t>W</w:t>
      </w:r>
      <w:r w:rsidR="00761E1D">
        <w:rPr>
          <w:lang w:val="nl-BE"/>
        </w:rPr>
        <w:t>il je graag gezonder eten, meer bewegen, je mentaal beter voelen</w:t>
      </w:r>
      <w:r w:rsidR="00D26CE1">
        <w:rPr>
          <w:lang w:val="nl-BE"/>
        </w:rPr>
        <w:t xml:space="preserve">, minderen of </w:t>
      </w:r>
      <w:r w:rsidR="00761E1D">
        <w:rPr>
          <w:lang w:val="nl-BE"/>
        </w:rPr>
        <w:t>stoppen met roken</w:t>
      </w:r>
      <w:r w:rsidR="00D26CE1">
        <w:rPr>
          <w:lang w:val="nl-BE"/>
        </w:rPr>
        <w:t>, alcohol of drugs</w:t>
      </w:r>
      <w:r w:rsidR="00761E1D">
        <w:rPr>
          <w:lang w:val="nl-BE"/>
        </w:rPr>
        <w:t xml:space="preserve">? </w:t>
      </w:r>
      <w:r w:rsidR="007471CA">
        <w:rPr>
          <w:lang w:val="nl-BE"/>
        </w:rPr>
        <w:t xml:space="preserve">Met de gezondheidscheque </w:t>
      </w:r>
      <w:r w:rsidR="00BE6821">
        <w:rPr>
          <w:lang w:val="nl-BE"/>
        </w:rPr>
        <w:t>krijg je een financieel duwtje in de rug om</w:t>
      </w:r>
      <w:r w:rsidR="00684D3D">
        <w:rPr>
          <w:lang w:val="nl-BE"/>
        </w:rPr>
        <w:t xml:space="preserve"> beroep </w:t>
      </w:r>
      <w:r w:rsidR="00BE6821">
        <w:rPr>
          <w:lang w:val="nl-BE"/>
        </w:rPr>
        <w:t xml:space="preserve">te </w:t>
      </w:r>
      <w:r w:rsidR="00684D3D">
        <w:rPr>
          <w:lang w:val="nl-BE"/>
        </w:rPr>
        <w:t>doen op b</w:t>
      </w:r>
      <w:r w:rsidR="003941F7">
        <w:rPr>
          <w:lang w:val="nl-BE"/>
        </w:rPr>
        <w:t>egeleiding</w:t>
      </w:r>
      <w:r>
        <w:rPr>
          <w:lang w:val="nl-BE"/>
        </w:rPr>
        <w:t xml:space="preserve"> </w:t>
      </w:r>
      <w:r w:rsidR="008204CE">
        <w:rPr>
          <w:lang w:val="nl-BE"/>
        </w:rPr>
        <w:t>door</w:t>
      </w:r>
      <w:r w:rsidR="00DD4F35">
        <w:rPr>
          <w:lang w:val="nl-BE"/>
        </w:rPr>
        <w:t xml:space="preserve"> een </w:t>
      </w:r>
      <w:r w:rsidR="00B25522">
        <w:rPr>
          <w:lang w:val="nl-BE"/>
        </w:rPr>
        <w:t>zorgbegeleider</w:t>
      </w:r>
      <w:r w:rsidR="00DD4F35">
        <w:rPr>
          <w:lang w:val="nl-BE"/>
        </w:rPr>
        <w:t xml:space="preserve"> zoals een diëtist</w:t>
      </w:r>
      <w:r w:rsidR="001B4DE2">
        <w:rPr>
          <w:lang w:val="nl-BE"/>
        </w:rPr>
        <w:t>,</w:t>
      </w:r>
      <w:r w:rsidR="00DD4F35">
        <w:rPr>
          <w:lang w:val="nl-BE"/>
        </w:rPr>
        <w:t xml:space="preserve"> </w:t>
      </w:r>
      <w:r w:rsidR="00B25522">
        <w:rPr>
          <w:lang w:val="nl-BE"/>
        </w:rPr>
        <w:t xml:space="preserve">kinesitherapeut, </w:t>
      </w:r>
      <w:r w:rsidR="008B58D8">
        <w:rPr>
          <w:lang w:val="nl-BE"/>
        </w:rPr>
        <w:t>psycholoog</w:t>
      </w:r>
      <w:r w:rsidR="00B13A67">
        <w:rPr>
          <w:lang w:val="nl-BE"/>
        </w:rPr>
        <w:t xml:space="preserve"> of orthopedagoog</w:t>
      </w:r>
      <w:r w:rsidR="00684D3D">
        <w:rPr>
          <w:lang w:val="nl-BE"/>
        </w:rPr>
        <w:t>. Die</w:t>
      </w:r>
      <w:r w:rsidR="00DD4F35">
        <w:rPr>
          <w:lang w:val="nl-BE"/>
        </w:rPr>
        <w:t xml:space="preserve"> </w:t>
      </w:r>
      <w:r w:rsidR="00232BB7">
        <w:rPr>
          <w:lang w:val="nl-BE"/>
        </w:rPr>
        <w:t>helpt</w:t>
      </w:r>
      <w:r w:rsidR="00684D3D">
        <w:rPr>
          <w:lang w:val="nl-BE"/>
        </w:rPr>
        <w:t xml:space="preserve"> je</w:t>
      </w:r>
      <w:r w:rsidR="00232BB7">
        <w:rPr>
          <w:lang w:val="nl-BE"/>
        </w:rPr>
        <w:t xml:space="preserve"> om de eerste stappen te zetten naar een gezonde leefstijl én om het vol te houden</w:t>
      </w:r>
      <w:r w:rsidR="00DD4F35">
        <w:rPr>
          <w:lang w:val="nl-BE"/>
        </w:rPr>
        <w:t xml:space="preserve">. </w:t>
      </w:r>
      <w:r w:rsidR="00921C5A">
        <w:rPr>
          <w:lang w:val="nl-BE"/>
        </w:rPr>
        <w:t>Met de</w:t>
      </w:r>
      <w:r w:rsidR="00CD3234">
        <w:rPr>
          <w:lang w:val="nl-BE"/>
        </w:rPr>
        <w:t xml:space="preserve"> gezondheidscheque </w:t>
      </w:r>
      <w:r w:rsidR="000746DA">
        <w:rPr>
          <w:lang w:val="nl-BE"/>
        </w:rPr>
        <w:t>krijg je</w:t>
      </w:r>
      <w:r w:rsidR="00695EC1">
        <w:rPr>
          <w:lang w:val="nl-BE"/>
        </w:rPr>
        <w:t xml:space="preserve"> maximum €45</w:t>
      </w:r>
      <w:r w:rsidR="000746DA">
        <w:rPr>
          <w:lang w:val="nl-BE"/>
        </w:rPr>
        <w:t xml:space="preserve"> terugbetaald van het deel </w:t>
      </w:r>
      <w:r w:rsidR="00F26636">
        <w:rPr>
          <w:lang w:val="nl-BE"/>
        </w:rPr>
        <w:t>dat je zelf betaalt.</w:t>
      </w:r>
      <w:r w:rsidR="003E7F7C">
        <w:rPr>
          <w:lang w:val="nl-BE"/>
        </w:rPr>
        <w:t xml:space="preserve"> </w:t>
      </w:r>
      <w:r w:rsidR="00812547">
        <w:rPr>
          <w:lang w:val="nl-BE"/>
        </w:rPr>
        <w:t>De cheque is bedoeld voor chronisch z</w:t>
      </w:r>
      <w:r w:rsidR="00CE172D">
        <w:rPr>
          <w:lang w:val="nl-BE"/>
        </w:rPr>
        <w:t>i</w:t>
      </w:r>
      <w:r w:rsidR="00812547">
        <w:rPr>
          <w:lang w:val="nl-BE"/>
        </w:rPr>
        <w:t xml:space="preserve">eken of mensen die recht hebben op verhoogde tegemoetkoming. </w:t>
      </w:r>
    </w:p>
    <w:p w14:paraId="6A03AFD2" w14:textId="0EDD2843" w:rsidR="00030906" w:rsidRPr="00030906" w:rsidRDefault="00205FAC" w:rsidP="00A70844">
      <w:pPr>
        <w:jc w:val="both"/>
        <w:rPr>
          <w:lang w:val="nl-BE"/>
        </w:rPr>
      </w:pPr>
      <w:r>
        <w:rPr>
          <w:lang w:val="nl-BE"/>
        </w:rPr>
        <w:t>Wil je van start gaan?</w:t>
      </w:r>
      <w:r w:rsidR="003941F7">
        <w:rPr>
          <w:lang w:val="nl-BE"/>
        </w:rPr>
        <w:t xml:space="preserve"> </w:t>
      </w:r>
      <w:hyperlink r:id="rId8" w:history="1">
        <w:r w:rsidR="004051A0" w:rsidRPr="00D9522C">
          <w:rPr>
            <w:rStyle w:val="Hyperlink"/>
            <w:lang w:val="nl-BE"/>
          </w:rPr>
          <w:t>Hier</w:t>
        </w:r>
      </w:hyperlink>
      <w:r w:rsidR="004051A0">
        <w:rPr>
          <w:lang w:val="nl-BE"/>
        </w:rPr>
        <w:t xml:space="preserve"> vind je meer informatie</w:t>
      </w:r>
      <w:r w:rsidR="00E02585">
        <w:rPr>
          <w:lang w:val="nl-BE"/>
        </w:rPr>
        <w:t xml:space="preserve"> </w:t>
      </w:r>
    </w:p>
    <w:sectPr w:rsidR="00030906" w:rsidRPr="0003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6"/>
    <w:rsid w:val="00030906"/>
    <w:rsid w:val="000746DA"/>
    <w:rsid w:val="00081A48"/>
    <w:rsid w:val="00147D64"/>
    <w:rsid w:val="001A7C02"/>
    <w:rsid w:val="001B4DE2"/>
    <w:rsid w:val="001F25D6"/>
    <w:rsid w:val="001F5229"/>
    <w:rsid w:val="00205FAC"/>
    <w:rsid w:val="00232BB7"/>
    <w:rsid w:val="00344C27"/>
    <w:rsid w:val="003941F7"/>
    <w:rsid w:val="003E7F7C"/>
    <w:rsid w:val="004051A0"/>
    <w:rsid w:val="004D607B"/>
    <w:rsid w:val="004D64D2"/>
    <w:rsid w:val="00535EC9"/>
    <w:rsid w:val="0061782B"/>
    <w:rsid w:val="00667E2C"/>
    <w:rsid w:val="00684D3D"/>
    <w:rsid w:val="006957AC"/>
    <w:rsid w:val="00695EC1"/>
    <w:rsid w:val="006A646F"/>
    <w:rsid w:val="007471CA"/>
    <w:rsid w:val="00761A99"/>
    <w:rsid w:val="00761E1D"/>
    <w:rsid w:val="00774FAC"/>
    <w:rsid w:val="007D2078"/>
    <w:rsid w:val="007E40CE"/>
    <w:rsid w:val="007F46FA"/>
    <w:rsid w:val="00812547"/>
    <w:rsid w:val="008204CE"/>
    <w:rsid w:val="00836EDA"/>
    <w:rsid w:val="008B58D8"/>
    <w:rsid w:val="00921C5A"/>
    <w:rsid w:val="00936A3C"/>
    <w:rsid w:val="00995EFC"/>
    <w:rsid w:val="009D23D8"/>
    <w:rsid w:val="00A32AA9"/>
    <w:rsid w:val="00A621F5"/>
    <w:rsid w:val="00A70844"/>
    <w:rsid w:val="00A80C92"/>
    <w:rsid w:val="00A866DB"/>
    <w:rsid w:val="00B07959"/>
    <w:rsid w:val="00B13A67"/>
    <w:rsid w:val="00B25522"/>
    <w:rsid w:val="00BB142A"/>
    <w:rsid w:val="00BE5F7E"/>
    <w:rsid w:val="00BE6080"/>
    <w:rsid w:val="00BE6821"/>
    <w:rsid w:val="00C15856"/>
    <w:rsid w:val="00CA0115"/>
    <w:rsid w:val="00CD3234"/>
    <w:rsid w:val="00CE172D"/>
    <w:rsid w:val="00D13B50"/>
    <w:rsid w:val="00D26CE1"/>
    <w:rsid w:val="00D9522C"/>
    <w:rsid w:val="00DA1308"/>
    <w:rsid w:val="00DD4F35"/>
    <w:rsid w:val="00E02585"/>
    <w:rsid w:val="00E0326A"/>
    <w:rsid w:val="00E50973"/>
    <w:rsid w:val="00E52FA8"/>
    <w:rsid w:val="00F00A60"/>
    <w:rsid w:val="00F158AD"/>
    <w:rsid w:val="00F26636"/>
    <w:rsid w:val="00F50F93"/>
    <w:rsid w:val="00F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A2D1"/>
  <w15:chartTrackingRefBased/>
  <w15:docId w15:val="{F3A38FFE-1F38-4487-9ECA-18A53A9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9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309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09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09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13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130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74FA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9522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95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actzorgt.be/acties/gezondheidscheque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3" ma:contentTypeDescription="Een nieuw document maken." ma:contentTypeScope="" ma:versionID="3ffa7eeb016e26188e5b766e87f28903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e4975238601f1300be0c8b827bf49ba5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C5A3D-019D-41CA-8A35-C3F7F609A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76CF5-6596-4637-8474-94682171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8484-7A57-4B7E-B7BE-D914657B49A2}">
  <ds:schemaRefs>
    <ds:schemaRef ds:uri="1a91f723-6ee4-4554-afa1-b124fae2e5d7"/>
    <ds:schemaRef ds:uri="http://schemas.microsoft.com/office/2006/metadata/properties"/>
    <ds:schemaRef ds:uri="http://purl.org/dc/terms/"/>
    <ds:schemaRef ds:uri="84630fda-0515-42f1-b0be-3a4858f3d03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6" baseType="variant"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https://empactzorgt.be/acties/gezondheidscheque/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Rotsaert</dc:creator>
  <cp:keywords/>
  <dc:description/>
  <cp:lastModifiedBy>Morent Annelies</cp:lastModifiedBy>
  <cp:revision>2</cp:revision>
  <dcterms:created xsi:type="dcterms:W3CDTF">2022-03-07T14:12:00Z</dcterms:created>
  <dcterms:modified xsi:type="dcterms:W3CDTF">2022-03-07T14:12:00Z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</Properties>
</file>